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D5CD" w14:textId="25E02137" w:rsidR="00634075" w:rsidRPr="00634075" w:rsidRDefault="00E41DBE" w:rsidP="00634075">
      <w:pPr>
        <w:spacing w:after="0"/>
        <w:jc w:val="both"/>
        <w:rPr>
          <w:sz w:val="24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E2AE412" wp14:editId="1E429410">
            <wp:simplePos x="0" y="0"/>
            <wp:positionH relativeFrom="column">
              <wp:posOffset>-95250</wp:posOffset>
            </wp:positionH>
            <wp:positionV relativeFrom="paragraph">
              <wp:posOffset>212725</wp:posOffset>
            </wp:positionV>
            <wp:extent cx="600710" cy="832485"/>
            <wp:effectExtent l="0" t="0" r="0" b="0"/>
            <wp:wrapSquare wrapText="bothSides"/>
            <wp:docPr id="7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01ED6" w14:textId="129CD691" w:rsidR="00E41DBE" w:rsidRPr="00121D29" w:rsidRDefault="00727AF5" w:rsidP="00D64F0C">
      <w:pPr>
        <w:pStyle w:val="1"/>
        <w:framePr w:w="0" w:hRule="auto" w:wrap="auto" w:vAnchor="margin" w:hAnchor="text" w:xAlign="left" w:yAlign="inline"/>
        <w:tabs>
          <w:tab w:val="left" w:pos="1418"/>
        </w:tabs>
        <w:ind w:left="164" w:firstLine="829"/>
        <w:jc w:val="left"/>
        <w:rPr>
          <w:rFonts w:ascii="Helen Bg Condensed" w:hAnsi="Helen Bg Condensed" w:cs="Helen Bg Condensed"/>
          <w:spacing w:val="40"/>
          <w:sz w:val="28"/>
          <w:szCs w:val="28"/>
        </w:rPr>
      </w:pPr>
      <w:r w:rsidRPr="00121D29"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996F2" wp14:editId="63609E75">
                <wp:simplePos x="0" y="0"/>
                <wp:positionH relativeFrom="column">
                  <wp:posOffset>667385</wp:posOffset>
                </wp:positionH>
                <wp:positionV relativeFrom="paragraph">
                  <wp:posOffset>10795</wp:posOffset>
                </wp:positionV>
                <wp:extent cx="0" cy="756285"/>
                <wp:effectExtent l="6985" t="8255" r="1206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4DF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55pt;margin-top:.85pt;width:0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"/>
            </w:pict>
          </mc:Fallback>
        </mc:AlternateContent>
      </w:r>
      <w:r w:rsidR="00D64F0C">
        <w:rPr>
          <w:rFonts w:ascii="Helen Bg Condensed" w:hAnsi="Helen Bg Condensed" w:cs="Helen Bg Condensed"/>
          <w:spacing w:val="40"/>
          <w:sz w:val="28"/>
          <w:szCs w:val="28"/>
        </w:rPr>
        <w:t xml:space="preserve"> </w:t>
      </w:r>
      <w:r w:rsidR="00E41DBE" w:rsidRPr="00121D29">
        <w:rPr>
          <w:rFonts w:ascii="Helen Bg Condensed" w:hAnsi="Helen Bg Condensed" w:cs="Helen Bg Condensed"/>
          <w:spacing w:val="40"/>
          <w:sz w:val="28"/>
          <w:szCs w:val="28"/>
        </w:rPr>
        <w:t>РЕПУБЛИКА БЪЛГАРИЯ</w:t>
      </w:r>
    </w:p>
    <w:p w14:paraId="568BED01" w14:textId="0E80389C" w:rsidR="00E41DBE" w:rsidRPr="00121D29" w:rsidRDefault="00E41DBE" w:rsidP="00E41DBE">
      <w:pPr>
        <w:pStyle w:val="a7"/>
        <w:rPr>
          <w:b/>
          <w:bCs/>
          <w:sz w:val="28"/>
          <w:szCs w:val="28"/>
        </w:rPr>
      </w:pPr>
      <w:r w:rsidRPr="00121D29">
        <w:rPr>
          <w:sz w:val="28"/>
          <w:szCs w:val="28"/>
        </w:rPr>
        <w:tab/>
      </w:r>
      <w:r w:rsidRPr="00121D29">
        <w:rPr>
          <w:sz w:val="28"/>
          <w:szCs w:val="28"/>
          <w:lang w:val="bg-BG"/>
        </w:rPr>
        <w:t xml:space="preserve">       </w:t>
      </w:r>
      <w:r w:rsidRPr="00121D29">
        <w:rPr>
          <w:sz w:val="28"/>
          <w:szCs w:val="28"/>
        </w:rPr>
        <w:t>Министерство на земеделието и храните</w:t>
      </w:r>
    </w:p>
    <w:p w14:paraId="6DA33F02" w14:textId="69FB8151" w:rsidR="00E41DBE" w:rsidRDefault="00E41DBE" w:rsidP="00E41DBE">
      <w:pPr>
        <w:pStyle w:val="a7"/>
        <w:ind w:firstLine="851"/>
        <w:rPr>
          <w:sz w:val="28"/>
          <w:szCs w:val="28"/>
          <w:lang w:val="bg-BG"/>
        </w:rPr>
      </w:pPr>
      <w:r w:rsidRPr="00121D29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35CF71" wp14:editId="2C641C4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857869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" o:allowincell="f"/>
            </w:pict>
          </mc:Fallback>
        </mc:AlternateContent>
      </w:r>
      <w:r w:rsidR="00727AF5">
        <w:rPr>
          <w:sz w:val="28"/>
          <w:szCs w:val="28"/>
          <w:lang w:val="ru-RU"/>
        </w:rPr>
        <w:t xml:space="preserve"> </w:t>
      </w:r>
      <w:r w:rsidRPr="00121D29">
        <w:rPr>
          <w:sz w:val="28"/>
          <w:szCs w:val="28"/>
          <w:lang w:val="ru-RU"/>
        </w:rPr>
        <w:t xml:space="preserve">Областна дирекция </w:t>
      </w:r>
      <w:r w:rsidRPr="00121D29">
        <w:rPr>
          <w:sz w:val="28"/>
          <w:szCs w:val="28"/>
          <w:lang w:val="bg-BG"/>
        </w:rPr>
        <w:t>“Земеделие”- гр.Бургас</w:t>
      </w:r>
    </w:p>
    <w:p w14:paraId="4864CBD8" w14:textId="77777777" w:rsidR="00D64F0C" w:rsidRDefault="00D64F0C" w:rsidP="00D64F0C">
      <w:pPr>
        <w:spacing w:after="0"/>
        <w:jc w:val="center"/>
        <w:rPr>
          <w:b/>
          <w:sz w:val="24"/>
        </w:rPr>
      </w:pPr>
    </w:p>
    <w:p w14:paraId="6534B640" w14:textId="77777777" w:rsidR="00D64F0C" w:rsidRDefault="00D64F0C" w:rsidP="00D64F0C">
      <w:pPr>
        <w:spacing w:after="0"/>
        <w:jc w:val="center"/>
        <w:rPr>
          <w:b/>
          <w:sz w:val="24"/>
        </w:rPr>
      </w:pPr>
    </w:p>
    <w:p w14:paraId="759B0A89" w14:textId="77777777" w:rsidR="00D64F0C" w:rsidRDefault="00D64F0C" w:rsidP="00D64F0C">
      <w:pPr>
        <w:spacing w:after="0"/>
        <w:jc w:val="center"/>
        <w:rPr>
          <w:b/>
          <w:sz w:val="24"/>
        </w:rPr>
      </w:pPr>
    </w:p>
    <w:p w14:paraId="33BAC4E1" w14:textId="77777777" w:rsidR="00D64F0C" w:rsidRDefault="00D64F0C" w:rsidP="00D64F0C">
      <w:pPr>
        <w:spacing w:after="0"/>
        <w:jc w:val="center"/>
        <w:rPr>
          <w:b/>
          <w:sz w:val="24"/>
        </w:rPr>
      </w:pPr>
    </w:p>
    <w:p w14:paraId="171F9BD0" w14:textId="77777777" w:rsidR="009B4EA3" w:rsidRDefault="009B4EA3" w:rsidP="009B4EA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З А П О В Е Д</w:t>
      </w:r>
    </w:p>
    <w:p w14:paraId="32A939F4" w14:textId="77777777" w:rsidR="009B4EA3" w:rsidRDefault="009B4EA3" w:rsidP="009B4EA3">
      <w:pPr>
        <w:spacing w:after="0"/>
        <w:jc w:val="both"/>
        <w:rPr>
          <w:sz w:val="24"/>
        </w:rPr>
      </w:pPr>
    </w:p>
    <w:p w14:paraId="212112BE" w14:textId="3A8928BD" w:rsidR="009B4EA3" w:rsidRPr="009B4EA3" w:rsidRDefault="009B4EA3" w:rsidP="009B4EA3">
      <w:pPr>
        <w:spacing w:after="0"/>
        <w:jc w:val="center"/>
        <w:rPr>
          <w:b/>
          <w:sz w:val="24"/>
          <w:lang w:val="bg-BG"/>
        </w:rPr>
      </w:pPr>
      <w:r>
        <w:rPr>
          <w:b/>
          <w:sz w:val="24"/>
        </w:rPr>
        <w:t xml:space="preserve">№ </w:t>
      </w:r>
      <w:r>
        <w:rPr>
          <w:b/>
          <w:sz w:val="24"/>
          <w:lang w:val="bg-BG"/>
        </w:rPr>
        <w:t>РД-04-581/08.11.2024</w:t>
      </w:r>
      <w:r w:rsidR="005C5EC1">
        <w:rPr>
          <w:b/>
          <w:sz w:val="24"/>
          <w:lang w:val="bg-BG"/>
        </w:rPr>
        <w:t xml:space="preserve"> г.</w:t>
      </w:r>
    </w:p>
    <w:p w14:paraId="0CD8D958" w14:textId="77777777" w:rsidR="009B4EA3" w:rsidRDefault="009B4EA3" w:rsidP="009B4EA3">
      <w:pPr>
        <w:spacing w:after="0"/>
        <w:jc w:val="both"/>
        <w:rPr>
          <w:sz w:val="24"/>
        </w:rPr>
      </w:pPr>
    </w:p>
    <w:p w14:paraId="7616C208" w14:textId="2A3B58CC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</w:t>
      </w:r>
      <w:r>
        <w:rPr>
          <w:sz w:val="20"/>
          <w:lang w:val="bg-BG"/>
        </w:rPr>
        <w:t>ПО-09-947</w:t>
      </w:r>
      <w:r>
        <w:rPr>
          <w:sz w:val="20"/>
        </w:rPr>
        <w:t>/</w:t>
      </w:r>
      <w:r>
        <w:rPr>
          <w:sz w:val="20"/>
          <w:lang w:val="bg-BG"/>
        </w:rPr>
        <w:t>08.11.2024</w:t>
      </w:r>
      <w:r>
        <w:rPr>
          <w:sz w:val="20"/>
        </w:rPr>
        <w:t xml:space="preserve"> г. от комисията по чл. 37в, ал. 1 от ЗСПЗЗ, определена със Заповед № РД-04-287 от 5.8.2024 г. на директора на Областна дирекция "Земеделие" - БУРГАС и споразумение с вх. № ПО-09-252/13.9.2024 г. за землището на с. БОСИЛКОВО, ЕКАТТЕ 05726, община СУНГУРЛАРЕ, област БУРГАС.</w:t>
      </w:r>
    </w:p>
    <w:p w14:paraId="621EAE88" w14:textId="77777777" w:rsidR="009B4EA3" w:rsidRDefault="009B4EA3" w:rsidP="009B4EA3">
      <w:pPr>
        <w:spacing w:after="0"/>
        <w:jc w:val="both"/>
        <w:rPr>
          <w:sz w:val="24"/>
        </w:rPr>
      </w:pPr>
    </w:p>
    <w:p w14:paraId="4E1A7A89" w14:textId="77777777" w:rsidR="009B4EA3" w:rsidRDefault="009B4EA3" w:rsidP="009B4EA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О Д О Б Р Я В А М:</w:t>
      </w:r>
    </w:p>
    <w:p w14:paraId="68DBBF85" w14:textId="77777777" w:rsidR="009B4EA3" w:rsidRDefault="009B4EA3" w:rsidP="009B4EA3">
      <w:pPr>
        <w:spacing w:after="0"/>
        <w:jc w:val="both"/>
        <w:rPr>
          <w:sz w:val="24"/>
        </w:rPr>
      </w:pPr>
    </w:p>
    <w:p w14:paraId="514F44C8" w14:textId="0BBA5B73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1. Споразумение за разпределение на масивите за ползване на земеделски земи с вх. № ПО-09-252/13.9.2024 г. г., сключено за стопанската2024/2025година за землището на с. БОСИЛКОВО, ЕКАТТЕ 05726, община СУНГУРЛАРЕ, област БУРГАС, представено с доклад вх. № </w:t>
      </w:r>
      <w:r>
        <w:rPr>
          <w:sz w:val="20"/>
          <w:lang w:val="bg-BG"/>
        </w:rPr>
        <w:t>ПО-09-947</w:t>
      </w:r>
      <w:r>
        <w:rPr>
          <w:sz w:val="20"/>
        </w:rPr>
        <w:t>/</w:t>
      </w:r>
      <w:r>
        <w:rPr>
          <w:sz w:val="20"/>
          <w:lang w:val="bg-BG"/>
        </w:rPr>
        <w:t>08.11.2024</w:t>
      </w:r>
      <w:r>
        <w:rPr>
          <w:sz w:val="20"/>
        </w:rPr>
        <w:t xml:space="preserve"> г. на комисията по чл. 37в, ал. 1 от ЗСПЗЗ, определена със Заповед № РД-04-287 от 5.8.2024 г. на директора на Областна дирекция "Земеделие" – БУРГАС , ведно с картата на масивите за ползване и на регистър към нея, изготвени на основание чл. 74, ал. 1 от ППЗСПЗЗ.</w:t>
      </w:r>
    </w:p>
    <w:p w14:paraId="690E82F9" w14:textId="1DDEC3EC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>
        <w:rPr>
          <w:sz w:val="20"/>
          <w:lang w:val="bg-BG"/>
        </w:rPr>
        <w:t>2</w:t>
      </w:r>
      <w:r>
        <w:rPr>
          <w:sz w:val="20"/>
        </w:rPr>
        <w:t xml:space="preserve"> броя, допуснати до участие в процедурата и обхваща цялата площ от в размер на </w:t>
      </w:r>
      <w:r>
        <w:rPr>
          <w:sz w:val="20"/>
          <w:lang w:val="bg-BG"/>
        </w:rPr>
        <w:t>689,571</w:t>
      </w:r>
      <w:r>
        <w:rPr>
          <w:sz w:val="20"/>
        </w:rPr>
        <w:t xml:space="preserve"> дка, определена за създаване на масиви за ползване в землището. </w:t>
      </w:r>
    </w:p>
    <w:p w14:paraId="6CC36DE2" w14:textId="77777777" w:rsidR="009B4EA3" w:rsidRDefault="009B4EA3" w:rsidP="009B4EA3">
      <w:pPr>
        <w:spacing w:after="0"/>
        <w:jc w:val="both"/>
        <w:rPr>
          <w:sz w:val="24"/>
        </w:rPr>
      </w:pPr>
    </w:p>
    <w:p w14:paraId="205B78BB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 xml:space="preserve">2. Масивите за ползване на обработваеми земи (НТП орна земя) в землището на с. БОСИЛКОВО,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14:paraId="70335AB3" w14:textId="77777777" w:rsidR="009B4EA3" w:rsidRDefault="009B4EA3" w:rsidP="009B4EA3">
      <w:pPr>
        <w:spacing w:after="0"/>
        <w:jc w:val="both"/>
        <w:rPr>
          <w:sz w:val="24"/>
        </w:rPr>
      </w:pPr>
    </w:p>
    <w:p w14:paraId="7D2B6AC7" w14:textId="04B4FF41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Задължените лица, на които с настоящата заповед са определени суми за внасяне, на основание чл. 37в, ал. 7 от ЗСПЗЗ следва да внесат по бюджетна банкова сметка на Областна дирекция "Земеделие" – БУРГАС за стопанската 2024/2025 година сума в размер на средното годишно рентно плащане за землището в срок до три месеца от публикуване на заповедта по чл. 37в, ал. 4 от ЗСПЗЗ. Банкова сметка: IBAN BG98IABG7475330401460</w:t>
      </w:r>
      <w:r w:rsidR="001D5546">
        <w:rPr>
          <w:sz w:val="20"/>
          <w:lang w:val="bg-BG"/>
        </w:rPr>
        <w:t>1</w:t>
      </w:r>
      <w:bookmarkStart w:id="0" w:name="_GoBack"/>
      <w:bookmarkEnd w:id="0"/>
      <w:r>
        <w:rPr>
          <w:sz w:val="20"/>
        </w:rPr>
        <w:t>, Банка „ИНТЕРНЕШЪНЪЛ АСЕТ БАНК“ АД, както следва:</w:t>
      </w:r>
    </w:p>
    <w:p w14:paraId="05AC47E9" w14:textId="77777777" w:rsidR="009B4EA3" w:rsidRDefault="009B4EA3" w:rsidP="009B4EA3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9B4EA3" w14:paraId="5B11A1AE" w14:textId="77777777" w:rsidTr="009B4EA3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739C" w14:textId="77777777" w:rsidR="009B4EA3" w:rsidRDefault="009B4EA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14:paraId="2C1309D4" w14:textId="77777777" w:rsidR="009B4EA3" w:rsidRDefault="009B4EA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E1E7" w14:textId="77777777" w:rsidR="009B4EA3" w:rsidRDefault="009B4EA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D97" w14:textId="77777777" w:rsidR="009B4EA3" w:rsidRDefault="009B4EA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1AA" w14:textId="77777777" w:rsidR="009B4EA3" w:rsidRDefault="009B4EA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9B4EA3" w14:paraId="2EE0C552" w14:textId="77777777" w:rsidTr="009B4EA3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71C4" w14:textId="77777777" w:rsidR="009B4EA3" w:rsidRDefault="009B4EA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"ГРИЙН СГ АГРО"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5912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13,941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4D2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BABE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362,47</w:t>
            </w:r>
          </w:p>
        </w:tc>
      </w:tr>
      <w:tr w:rsidR="009B4EA3" w14:paraId="06AC19FF" w14:textId="77777777" w:rsidTr="009B4EA3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9A66" w14:textId="77777777" w:rsidR="009B4EA3" w:rsidRDefault="009B4EA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НЕЛИ ЖЕКОВА ГЕОРГИЕВА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436C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768E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E3C7" w14:textId="77777777" w:rsidR="009B4EA3" w:rsidRDefault="009B4EA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135,77</w:t>
            </w:r>
          </w:p>
        </w:tc>
      </w:tr>
    </w:tbl>
    <w:p w14:paraId="136DF0CE" w14:textId="77777777" w:rsidR="009B4EA3" w:rsidRDefault="009B4EA3" w:rsidP="009B4EA3">
      <w:pPr>
        <w:spacing w:after="0"/>
        <w:jc w:val="both"/>
        <w:rPr>
          <w:sz w:val="24"/>
        </w:rPr>
      </w:pPr>
    </w:p>
    <w:p w14:paraId="7BBBC5E8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lastRenderedPageBreak/>
        <w:tab/>
        <w:t>За задължените лица, които не са заплатили сумите по чл. 37в, ал. 7 съгласно настоящата заповед, директорът на ОДЗ – БУРГАС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14:paraId="6DA44286" w14:textId="77777777" w:rsidR="009B4EA3" w:rsidRDefault="009B4EA3" w:rsidP="009B4EA3">
      <w:pPr>
        <w:spacing w:after="0"/>
        <w:jc w:val="both"/>
        <w:rPr>
          <w:sz w:val="24"/>
        </w:rPr>
      </w:pPr>
    </w:p>
    <w:p w14:paraId="51990896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На основание чл. 37в, ал. 5 от ЗСПЗЗ, във връзка с чл. 75а, ал. 2 от ППЗСПЗЗ настоящата заповед, картата на масивите за ползване, ведно с окончателния регистър по чл. 74, ал. 1 от ППЗСПЗЗ, следва да се обявят в кметството и в сградата на общинската служба по земеделие и да се публикуват на интернет страницата на общината и на Областна дирекция "Земеделие" – БУРГАС</w:t>
      </w:r>
    </w:p>
    <w:p w14:paraId="76EB50B5" w14:textId="77777777" w:rsidR="009B4EA3" w:rsidRDefault="009B4EA3" w:rsidP="009B4EA3">
      <w:pPr>
        <w:spacing w:after="0"/>
        <w:jc w:val="both"/>
        <w:rPr>
          <w:sz w:val="24"/>
        </w:rPr>
      </w:pPr>
    </w:p>
    <w:p w14:paraId="3C843760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14:paraId="374D2F06" w14:textId="77777777" w:rsidR="009B4EA3" w:rsidRDefault="009B4EA3" w:rsidP="009B4EA3">
      <w:pPr>
        <w:spacing w:after="0"/>
        <w:jc w:val="both"/>
        <w:rPr>
          <w:sz w:val="24"/>
        </w:rPr>
      </w:pPr>
    </w:p>
    <w:p w14:paraId="2711C828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14:paraId="70386B3D" w14:textId="77777777" w:rsidR="009B4EA3" w:rsidRDefault="009B4EA3" w:rsidP="009B4EA3">
      <w:pPr>
        <w:spacing w:after="0"/>
        <w:jc w:val="both"/>
        <w:rPr>
          <w:sz w:val="24"/>
        </w:rPr>
      </w:pPr>
    </w:p>
    <w:p w14:paraId="3F76F2A7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Контрол по изпълнение на заповедта ще упражнявам лично.</w:t>
      </w:r>
    </w:p>
    <w:p w14:paraId="5147D54C" w14:textId="77777777" w:rsidR="009B4EA3" w:rsidRDefault="009B4EA3" w:rsidP="009B4EA3">
      <w:pPr>
        <w:spacing w:after="0"/>
        <w:jc w:val="both"/>
        <w:rPr>
          <w:sz w:val="24"/>
        </w:rPr>
      </w:pPr>
    </w:p>
    <w:p w14:paraId="4BCE9C46" w14:textId="77777777" w:rsidR="009B4EA3" w:rsidRDefault="009B4EA3" w:rsidP="009B4EA3">
      <w:pPr>
        <w:spacing w:after="0"/>
        <w:jc w:val="both"/>
        <w:rPr>
          <w:sz w:val="20"/>
        </w:rPr>
      </w:pPr>
      <w:r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14:paraId="504E1733" w14:textId="77777777" w:rsidR="009B4EA3" w:rsidRDefault="009B4EA3" w:rsidP="009B4EA3">
      <w:pPr>
        <w:spacing w:after="0"/>
        <w:jc w:val="both"/>
        <w:rPr>
          <w:sz w:val="24"/>
        </w:rPr>
      </w:pPr>
    </w:p>
    <w:p w14:paraId="76AF3254" w14:textId="28D4EC3B" w:rsidR="00E316C2" w:rsidRDefault="00E316C2" w:rsidP="00DE694D">
      <w:pPr>
        <w:spacing w:after="0"/>
        <w:jc w:val="both"/>
        <w:rPr>
          <w:sz w:val="24"/>
        </w:rPr>
      </w:pPr>
    </w:p>
    <w:p w14:paraId="0B776CFA" w14:textId="77777777" w:rsidR="00E316C2" w:rsidRDefault="00E316C2" w:rsidP="00DE694D">
      <w:pPr>
        <w:spacing w:after="0"/>
        <w:jc w:val="both"/>
        <w:rPr>
          <w:sz w:val="24"/>
        </w:rPr>
      </w:pPr>
    </w:p>
    <w:p w14:paraId="75FF01C1" w14:textId="77777777" w:rsidR="00C32AE1" w:rsidRPr="00C32AE1" w:rsidRDefault="00C32AE1" w:rsidP="00C32AE1">
      <w:pPr>
        <w:spacing w:after="0"/>
        <w:jc w:val="both"/>
        <w:rPr>
          <w:sz w:val="20"/>
        </w:rPr>
      </w:pPr>
      <w:r w:rsidRPr="00C32AE1">
        <w:rPr>
          <w:sz w:val="20"/>
        </w:rPr>
        <w:t>ИНЖ. СТЕФАН НИКОЛОВ ……………………………/П/</w:t>
      </w:r>
    </w:p>
    <w:p w14:paraId="52F333BC" w14:textId="77777777" w:rsidR="00C32AE1" w:rsidRPr="00C32AE1" w:rsidRDefault="00C32AE1" w:rsidP="00C32AE1">
      <w:pPr>
        <w:spacing w:after="0"/>
        <w:jc w:val="both"/>
        <w:rPr>
          <w:sz w:val="20"/>
        </w:rPr>
      </w:pPr>
      <w:r w:rsidRPr="00C32AE1">
        <w:rPr>
          <w:sz w:val="20"/>
        </w:rPr>
        <w:t>ГЛАВЕН СЕКРЕТАР</w:t>
      </w:r>
    </w:p>
    <w:p w14:paraId="57149F6B" w14:textId="77777777" w:rsidR="00C32AE1" w:rsidRPr="00C32AE1" w:rsidRDefault="00C32AE1" w:rsidP="00C32AE1">
      <w:pPr>
        <w:spacing w:after="0"/>
        <w:jc w:val="both"/>
        <w:rPr>
          <w:sz w:val="20"/>
        </w:rPr>
      </w:pPr>
      <w:r w:rsidRPr="00C32AE1">
        <w:rPr>
          <w:sz w:val="20"/>
        </w:rPr>
        <w:t>ЗАПОВЕД № РД-04-55/09.03.2023 г.</w:t>
      </w:r>
    </w:p>
    <w:p w14:paraId="6E0FA735" w14:textId="4D34A9D5" w:rsidR="00DE694D" w:rsidRDefault="00C32AE1" w:rsidP="00C32AE1">
      <w:pPr>
        <w:spacing w:after="0"/>
        <w:jc w:val="both"/>
        <w:rPr>
          <w:sz w:val="20"/>
        </w:rPr>
      </w:pPr>
      <w:r w:rsidRPr="00C32AE1">
        <w:rPr>
          <w:sz w:val="20"/>
        </w:rPr>
        <w:t>НА ДИРЕКТОРА НА ОД ”ЗЕМЕДЕЛИЕ” - БУРГАС</w:t>
      </w:r>
      <w:r w:rsidR="00DE694D">
        <w:rPr>
          <w:sz w:val="20"/>
        </w:rPr>
        <w:t>..........................................</w:t>
      </w:r>
    </w:p>
    <w:p w14:paraId="1C87A302" w14:textId="77777777" w:rsidR="00D64F0C" w:rsidRDefault="00D64F0C" w:rsidP="00D64F0C">
      <w:pPr>
        <w:spacing w:after="0"/>
        <w:jc w:val="center"/>
        <w:rPr>
          <w:b/>
          <w:sz w:val="24"/>
        </w:rPr>
      </w:pPr>
    </w:p>
    <w:sectPr w:rsidR="00D64F0C" w:rsidSect="00D64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A570" w14:textId="77777777" w:rsidR="004D6F82" w:rsidRDefault="004D6F82" w:rsidP="00634075">
      <w:pPr>
        <w:spacing w:after="0" w:line="240" w:lineRule="auto"/>
      </w:pPr>
      <w:r>
        <w:separator/>
      </w:r>
    </w:p>
  </w:endnote>
  <w:endnote w:type="continuationSeparator" w:id="0">
    <w:p w14:paraId="30E2C785" w14:textId="77777777" w:rsidR="004D6F82" w:rsidRDefault="004D6F82" w:rsidP="0063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C7046" w14:textId="77777777" w:rsidR="00634075" w:rsidRDefault="006340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E03A" w14:textId="6DABACD6" w:rsidR="00634075" w:rsidRDefault="00634075" w:rsidP="00634075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D5546">
      <w:rPr>
        <w:noProof/>
      </w:rPr>
      <w:t>2</w:t>
    </w:r>
    <w:r>
      <w:fldChar w:fldCharType="end"/>
    </w:r>
    <w:r>
      <w:t>/</w:t>
    </w:r>
    <w:fldSimple w:instr=" NUMPAGES  \* MERGEFORMAT ">
      <w:r w:rsidR="001D554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7411" w14:textId="77777777" w:rsidR="00634075" w:rsidRDefault="00634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E741" w14:textId="77777777" w:rsidR="004D6F82" w:rsidRDefault="004D6F82" w:rsidP="00634075">
      <w:pPr>
        <w:spacing w:after="0" w:line="240" w:lineRule="auto"/>
      </w:pPr>
      <w:r>
        <w:separator/>
      </w:r>
    </w:p>
  </w:footnote>
  <w:footnote w:type="continuationSeparator" w:id="0">
    <w:p w14:paraId="156AEF5E" w14:textId="77777777" w:rsidR="004D6F82" w:rsidRDefault="004D6F82" w:rsidP="0063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686C" w14:textId="77777777" w:rsidR="00634075" w:rsidRDefault="006340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12EB" w14:textId="77777777" w:rsidR="00634075" w:rsidRDefault="006340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A8232" w14:textId="77777777" w:rsidR="00634075" w:rsidRDefault="00634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5"/>
    <w:rsid w:val="00121D29"/>
    <w:rsid w:val="001D5546"/>
    <w:rsid w:val="004D6F82"/>
    <w:rsid w:val="005C5EC1"/>
    <w:rsid w:val="00634075"/>
    <w:rsid w:val="006C1572"/>
    <w:rsid w:val="00727AF5"/>
    <w:rsid w:val="00742416"/>
    <w:rsid w:val="00781CD6"/>
    <w:rsid w:val="008212DB"/>
    <w:rsid w:val="009961A4"/>
    <w:rsid w:val="009B4EA3"/>
    <w:rsid w:val="00A436B0"/>
    <w:rsid w:val="00BD56D2"/>
    <w:rsid w:val="00C32AE1"/>
    <w:rsid w:val="00C654A9"/>
    <w:rsid w:val="00D36966"/>
    <w:rsid w:val="00D64F0C"/>
    <w:rsid w:val="00DE694D"/>
    <w:rsid w:val="00E316C2"/>
    <w:rsid w:val="00E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BF57"/>
  <w15:chartTrackingRefBased/>
  <w15:docId w15:val="{7A83EA60-7E30-43D8-B195-8161A6C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41DB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Bookman Old Style"/>
      <w:b/>
      <w:bCs/>
      <w:spacing w:val="30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4075"/>
  </w:style>
  <w:style w:type="paragraph" w:styleId="a5">
    <w:name w:val="footer"/>
    <w:basedOn w:val="a"/>
    <w:link w:val="a6"/>
    <w:uiPriority w:val="99"/>
    <w:unhideWhenUsed/>
    <w:rsid w:val="006340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4075"/>
  </w:style>
  <w:style w:type="character" w:customStyle="1" w:styleId="10">
    <w:name w:val="Заглавие 1 Знак"/>
    <w:basedOn w:val="a0"/>
    <w:link w:val="1"/>
    <w:uiPriority w:val="99"/>
    <w:rsid w:val="00E41DBE"/>
    <w:rPr>
      <w:rFonts w:ascii="Bookman Old Style" w:eastAsia="Times New Roman" w:hAnsi="Bookman Old Style" w:cs="Bookman Old Style"/>
      <w:b/>
      <w:bCs/>
      <w:spacing w:val="30"/>
      <w:sz w:val="24"/>
      <w:szCs w:val="24"/>
      <w:lang w:val="bg-BG"/>
    </w:rPr>
  </w:style>
  <w:style w:type="paragraph" w:styleId="a7">
    <w:name w:val="No Spacing"/>
    <w:uiPriority w:val="1"/>
    <w:qFormat/>
    <w:rsid w:val="00E41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Stoeva</dc:creator>
  <cp:keywords/>
  <dc:description/>
  <cp:lastModifiedBy>Stanislava Georgieva</cp:lastModifiedBy>
  <cp:revision>4</cp:revision>
  <cp:lastPrinted>2024-11-06T14:26:00Z</cp:lastPrinted>
  <dcterms:created xsi:type="dcterms:W3CDTF">2024-11-08T10:52:00Z</dcterms:created>
  <dcterms:modified xsi:type="dcterms:W3CDTF">2024-11-12T09:36:00Z</dcterms:modified>
</cp:coreProperties>
</file>