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04B" w:rsidRDefault="004C7649" w:rsidP="00034419">
      <w:pPr>
        <w:jc w:val="center"/>
        <w:rPr>
          <w:noProof/>
          <w:lang w:val="en-GB" w:eastAsia="en-GB"/>
        </w:rPr>
      </w:pPr>
      <w:r>
        <w:t xml:space="preserve">   </w:t>
      </w:r>
    </w:p>
    <w:p w:rsidR="00034419" w:rsidRPr="00E1404B" w:rsidRDefault="00034419" w:rsidP="00E1404B">
      <w:pPr>
        <w:jc w:val="center"/>
        <w:rPr>
          <w:rFonts w:asciiTheme="minorHAnsi" w:hAnsiTheme="minorHAnsi" w:cstheme="minorHAnsi"/>
          <w:b/>
          <w:color w:val="ED7D31" w:themeColor="accent2"/>
          <w:sz w:val="18"/>
          <w:szCs w:val="18"/>
        </w:rPr>
      </w:pPr>
      <w:r w:rsidRPr="00E1404B">
        <w:rPr>
          <w:noProof/>
          <w:sz w:val="18"/>
          <w:szCs w:val="18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2812</wp:posOffset>
            </wp:positionV>
            <wp:extent cx="6505200" cy="925200"/>
            <wp:effectExtent l="0" t="0" r="0" b="8255"/>
            <wp:wrapSquare wrapText="bothSides"/>
            <wp:docPr id="25" name="Картина 25" descr="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8888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94"/>
                    <a:stretch/>
                  </pic:blipFill>
                  <pic:spPr bwMode="auto">
                    <a:xfrm>
                      <a:off x="0" y="0"/>
                      <a:ext cx="6505200" cy="9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04B" w:rsidRPr="00E1404B">
        <w:rPr>
          <w:rFonts w:asciiTheme="minorHAnsi" w:hAnsiTheme="minorHAnsi" w:cstheme="minorHAnsi"/>
          <w:b/>
          <w:color w:val="ED7D31" w:themeColor="accent2"/>
          <w:sz w:val="18"/>
          <w:szCs w:val="18"/>
        </w:rPr>
        <w:t>ул. "Георги Димитров" № 2 тел.</w:t>
      </w:r>
      <w:r w:rsidR="00E1404B" w:rsidRPr="00E1404B">
        <w:rPr>
          <w:rFonts w:asciiTheme="minorHAnsi" w:hAnsiTheme="minorHAnsi" w:cstheme="minorHAnsi"/>
          <w:b/>
          <w:color w:val="ED7D31" w:themeColor="accent2"/>
          <w:sz w:val="18"/>
          <w:szCs w:val="18"/>
          <w:lang w:val="en-US"/>
        </w:rPr>
        <w:t>:</w:t>
      </w:r>
      <w:r w:rsidR="00E1404B" w:rsidRPr="00E1404B">
        <w:rPr>
          <w:rFonts w:asciiTheme="minorHAnsi" w:hAnsiTheme="minorHAnsi" w:cstheme="minorHAnsi"/>
          <w:b/>
          <w:color w:val="ED7D31" w:themeColor="accent2"/>
          <w:sz w:val="18"/>
          <w:szCs w:val="18"/>
        </w:rPr>
        <w:t xml:space="preserve"> 05</w:t>
      </w:r>
      <w:bookmarkStart w:id="0" w:name="_GoBack"/>
      <w:bookmarkEnd w:id="0"/>
      <w:r w:rsidR="00E1404B" w:rsidRPr="00E1404B">
        <w:rPr>
          <w:rFonts w:asciiTheme="minorHAnsi" w:hAnsiTheme="minorHAnsi" w:cstheme="minorHAnsi"/>
          <w:b/>
          <w:color w:val="ED7D31" w:themeColor="accent2"/>
          <w:sz w:val="18"/>
          <w:szCs w:val="18"/>
        </w:rPr>
        <w:t>571 5063 факс</w:t>
      </w:r>
      <w:r w:rsidR="00E1404B" w:rsidRPr="00E1404B">
        <w:rPr>
          <w:rFonts w:asciiTheme="minorHAnsi" w:hAnsiTheme="minorHAnsi" w:cstheme="minorHAnsi"/>
          <w:b/>
          <w:color w:val="ED7D31" w:themeColor="accent2"/>
          <w:sz w:val="18"/>
          <w:szCs w:val="18"/>
          <w:lang w:val="en-US"/>
        </w:rPr>
        <w:t>:</w:t>
      </w:r>
      <w:r w:rsidR="00E1404B" w:rsidRPr="00E1404B">
        <w:rPr>
          <w:rFonts w:asciiTheme="minorHAnsi" w:hAnsiTheme="minorHAnsi" w:cstheme="minorHAnsi"/>
          <w:b/>
          <w:color w:val="ED7D31" w:themeColor="accent2"/>
          <w:sz w:val="18"/>
          <w:szCs w:val="18"/>
        </w:rPr>
        <w:t xml:space="preserve"> 5585 https://sungurlare.bg/ e-mail: kmetsungurlare@abv.bg</w:t>
      </w:r>
    </w:p>
    <w:p w:rsidR="00034419" w:rsidRDefault="00034419" w:rsidP="00034419"/>
    <w:p w:rsidR="00034419" w:rsidRDefault="00034419" w:rsidP="00034419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806"/>
        <w:gridCol w:w="4266"/>
      </w:tblGrid>
      <w:tr w:rsidR="00034419" w:rsidTr="00034419">
        <w:trPr>
          <w:jc w:val="center"/>
        </w:trPr>
        <w:tc>
          <w:tcPr>
            <w:tcW w:w="4793" w:type="dxa"/>
            <w:hideMark/>
          </w:tcPr>
          <w:p w:rsidR="00034419" w:rsidRDefault="0003441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  <w:lang w:val="en-GB" w:eastAsia="en-GB"/>
              </w:rPr>
              <w:drawing>
                <wp:inline distT="0" distB="0" distL="0" distR="0" wp14:anchorId="71E71BB3" wp14:editId="02FA6C6B">
                  <wp:extent cx="2905125" cy="3276600"/>
                  <wp:effectExtent l="0" t="0" r="9525" b="0"/>
                  <wp:docPr id="26" name="Картина 26" descr="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7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:rsidR="00034419" w:rsidRDefault="0003441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034419" w:rsidRDefault="0003441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034419" w:rsidRDefault="0003441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034419" w:rsidRDefault="0003441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ОРГАНИЗИРА </w:t>
            </w:r>
          </w:p>
          <w:p w:rsidR="00034419" w:rsidRDefault="00DA7DC0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ДВАДЕСЕТИ</w:t>
            </w:r>
            <w:r w:rsidR="000A5379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034419">
              <w:rPr>
                <w:rFonts w:ascii="Arial" w:hAnsi="Arial" w:cs="Arial"/>
                <w:b/>
                <w:sz w:val="32"/>
                <w:szCs w:val="32"/>
              </w:rPr>
              <w:t>НАЦИОНАЛЕН ФОЛКЛОРЕН КОНКУРС</w:t>
            </w:r>
          </w:p>
          <w:p w:rsidR="00034419" w:rsidRDefault="0003441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ЗА ТАМБУРА</w:t>
            </w:r>
          </w:p>
          <w:p w:rsidR="00034419" w:rsidRDefault="0003441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„РУСКО СТЕФАНОВ”  </w:t>
            </w:r>
          </w:p>
          <w:p w:rsidR="00034419" w:rsidRDefault="0003441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ГР. СУНГУРЛАРЕ </w:t>
            </w:r>
          </w:p>
          <w:p w:rsidR="00034419" w:rsidRDefault="00CF718C" w:rsidP="00E756BA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31</w:t>
            </w:r>
            <w:r w:rsidR="00034419">
              <w:rPr>
                <w:rFonts w:ascii="Arial" w:hAnsi="Arial" w:cs="Arial"/>
                <w:b/>
                <w:sz w:val="32"/>
                <w:szCs w:val="32"/>
                <w:lang w:val="en-US"/>
              </w:rPr>
              <w:t xml:space="preserve"> </w:t>
            </w:r>
            <w:r w:rsidR="00034419">
              <w:rPr>
                <w:rFonts w:ascii="Arial" w:hAnsi="Arial" w:cs="Arial"/>
                <w:b/>
                <w:sz w:val="32"/>
                <w:szCs w:val="32"/>
              </w:rPr>
              <w:t>ОКТОМВРИ  20</w:t>
            </w:r>
            <w:r w:rsidR="0072006B">
              <w:rPr>
                <w:rFonts w:ascii="Arial" w:hAnsi="Arial" w:cs="Arial"/>
                <w:b/>
                <w:sz w:val="32"/>
                <w:szCs w:val="32"/>
              </w:rPr>
              <w:t>2</w:t>
            </w:r>
            <w:r w:rsidR="004445CE">
              <w:rPr>
                <w:rFonts w:ascii="Arial" w:hAnsi="Arial" w:cs="Arial"/>
                <w:b/>
                <w:sz w:val="32"/>
                <w:szCs w:val="32"/>
              </w:rPr>
              <w:t>6</w:t>
            </w:r>
            <w:r w:rsidR="00034419">
              <w:rPr>
                <w:rFonts w:ascii="Arial" w:hAnsi="Arial" w:cs="Arial"/>
                <w:b/>
                <w:sz w:val="32"/>
                <w:szCs w:val="32"/>
              </w:rPr>
              <w:t xml:space="preserve"> г.</w:t>
            </w:r>
          </w:p>
        </w:tc>
      </w:tr>
    </w:tbl>
    <w:p w:rsidR="00034419" w:rsidRDefault="00034419" w:rsidP="00034419">
      <w:pPr>
        <w:jc w:val="center"/>
        <w:rPr>
          <w:rFonts w:ascii="Arial" w:hAnsi="Arial" w:cs="Arial"/>
          <w:b/>
          <w:sz w:val="32"/>
          <w:szCs w:val="32"/>
        </w:rPr>
      </w:pPr>
    </w:p>
    <w:p w:rsidR="00034419" w:rsidRDefault="00034419" w:rsidP="00034419">
      <w:pPr>
        <w:rPr>
          <w:rFonts w:ascii="Arial" w:hAnsi="Arial" w:cs="Arial"/>
          <w:b/>
          <w:sz w:val="28"/>
          <w:szCs w:val="28"/>
        </w:rPr>
      </w:pPr>
    </w:p>
    <w:p w:rsidR="00034419" w:rsidRDefault="00034419" w:rsidP="00034419">
      <w:pPr>
        <w:rPr>
          <w:rFonts w:ascii="Arial" w:hAnsi="Arial" w:cs="Arial"/>
          <w:b/>
          <w:sz w:val="28"/>
          <w:szCs w:val="28"/>
        </w:rPr>
      </w:pPr>
    </w:p>
    <w:p w:rsidR="00034419" w:rsidRDefault="00034419" w:rsidP="00034419">
      <w:pPr>
        <w:jc w:val="center"/>
        <w:rPr>
          <w:rFonts w:ascii="Arial" w:hAnsi="Arial" w:cs="Arial"/>
          <w:b/>
          <w:sz w:val="28"/>
          <w:szCs w:val="28"/>
        </w:rPr>
      </w:pPr>
    </w:p>
    <w:p w:rsidR="00034419" w:rsidRDefault="00034419" w:rsidP="00034419">
      <w:pPr>
        <w:jc w:val="center"/>
        <w:rPr>
          <w:rFonts w:ascii="Arial" w:hAnsi="Arial" w:cs="Arial"/>
          <w:b/>
          <w:sz w:val="28"/>
          <w:szCs w:val="28"/>
        </w:rPr>
      </w:pPr>
    </w:p>
    <w:p w:rsidR="00034419" w:rsidRDefault="00034419" w:rsidP="0003441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КОНКУРСЪТ СЕ ПРОВЕЖДА ПОД ПАТРОНАЖА НА</w:t>
      </w:r>
      <w:r>
        <w:rPr>
          <w:rFonts w:ascii="Arial" w:hAnsi="Arial" w:cs="Arial"/>
          <w:b/>
          <w:sz w:val="28"/>
          <w:szCs w:val="28"/>
        </w:rPr>
        <w:br/>
        <w:t xml:space="preserve"> КМЕТА НА ОБЩИНА СУНГУРЛАРЕ </w:t>
      </w:r>
      <w:r w:rsidR="00E756BA">
        <w:rPr>
          <w:rFonts w:ascii="Arial" w:hAnsi="Arial" w:cs="Arial"/>
          <w:b/>
          <w:sz w:val="28"/>
          <w:szCs w:val="28"/>
        </w:rPr>
        <w:t>инж</w:t>
      </w:r>
      <w:r w:rsidR="00AD428A">
        <w:rPr>
          <w:rFonts w:ascii="Arial" w:hAnsi="Arial" w:cs="Arial"/>
          <w:b/>
          <w:sz w:val="28"/>
          <w:szCs w:val="28"/>
        </w:rPr>
        <w:t>.</w:t>
      </w:r>
      <w:r w:rsidR="0001705D">
        <w:rPr>
          <w:rFonts w:ascii="Arial" w:hAnsi="Arial" w:cs="Arial"/>
          <w:b/>
          <w:sz w:val="28"/>
          <w:szCs w:val="28"/>
        </w:rPr>
        <w:t xml:space="preserve"> </w:t>
      </w:r>
      <w:r w:rsidR="00E756BA">
        <w:rPr>
          <w:rFonts w:ascii="Arial" w:hAnsi="Arial" w:cs="Arial"/>
          <w:b/>
          <w:sz w:val="28"/>
          <w:szCs w:val="28"/>
        </w:rPr>
        <w:t>ДИМИТЪР ГАВАЗОВ</w:t>
      </w:r>
    </w:p>
    <w:p w:rsidR="00034419" w:rsidRDefault="00034419" w:rsidP="00034419">
      <w:pPr>
        <w:jc w:val="center"/>
        <w:rPr>
          <w:rFonts w:ascii="Arial" w:hAnsi="Arial" w:cs="Arial"/>
          <w:b/>
          <w:sz w:val="32"/>
          <w:szCs w:val="32"/>
        </w:rPr>
      </w:pPr>
    </w:p>
    <w:p w:rsidR="00034419" w:rsidRDefault="00034419" w:rsidP="00034419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 ПОДКРЕПАТА НА:</w:t>
      </w:r>
    </w:p>
    <w:p w:rsidR="00034419" w:rsidRDefault="00034419" w:rsidP="0003441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Министерство  на Културата,</w:t>
      </w:r>
      <w:r w:rsidR="00AD428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Министерство на Образованието и науката,  АМТИИ – Пловдив</w:t>
      </w: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3341D1" w:rsidRDefault="003341D1" w:rsidP="00CF718C">
      <w:pPr>
        <w:rPr>
          <w:rFonts w:ascii="Arial" w:hAnsi="Arial" w:cs="Arial"/>
          <w:b/>
        </w:rPr>
      </w:pP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3341D1" w:rsidRDefault="003341D1" w:rsidP="00034419">
      <w:pPr>
        <w:jc w:val="center"/>
        <w:rPr>
          <w:rFonts w:ascii="Arial" w:hAnsi="Arial" w:cs="Arial"/>
          <w:b/>
        </w:rPr>
      </w:pPr>
    </w:p>
    <w:p w:rsidR="00034419" w:rsidRPr="003341D1" w:rsidRDefault="003341D1" w:rsidP="00034419">
      <w:pPr>
        <w:jc w:val="center"/>
        <w:rPr>
          <w:rFonts w:ascii="Arial" w:hAnsi="Arial" w:cs="Arial"/>
          <w:b/>
          <w:sz w:val="28"/>
          <w:szCs w:val="28"/>
        </w:rPr>
      </w:pPr>
      <w:r w:rsidRPr="003341D1">
        <w:rPr>
          <w:rFonts w:ascii="Arial" w:hAnsi="Arial" w:cs="Arial"/>
          <w:b/>
          <w:sz w:val="28"/>
          <w:szCs w:val="28"/>
        </w:rPr>
        <w:lastRenderedPageBreak/>
        <w:t>С Т А Т У Т</w:t>
      </w:r>
    </w:p>
    <w:p w:rsidR="00034419" w:rsidRPr="003341D1" w:rsidRDefault="00034419" w:rsidP="00034419">
      <w:pPr>
        <w:rPr>
          <w:rFonts w:ascii="Arial" w:hAnsi="Arial" w:cs="Arial"/>
          <w:b/>
          <w:sz w:val="28"/>
          <w:szCs w:val="28"/>
          <w:lang w:val="en-US"/>
        </w:rPr>
      </w:pPr>
    </w:p>
    <w:p w:rsidR="00034419" w:rsidRDefault="00034419" w:rsidP="00034419">
      <w:pPr>
        <w:jc w:val="center"/>
        <w:rPr>
          <w:rFonts w:ascii="Arial" w:hAnsi="Arial" w:cs="Arial"/>
          <w:b/>
          <w:sz w:val="28"/>
          <w:szCs w:val="28"/>
        </w:rPr>
      </w:pPr>
    </w:p>
    <w:p w:rsidR="00034419" w:rsidRDefault="00034419" w:rsidP="00034419">
      <w:pPr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034419" w:rsidRDefault="00034419" w:rsidP="00034419">
      <w:pPr>
        <w:jc w:val="both"/>
        <w:outlineLv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1.ОБЩИ УСЛОВИЯ  </w:t>
      </w:r>
    </w:p>
    <w:p w:rsidR="00034419" w:rsidRDefault="00034419" w:rsidP="00034419">
      <w:pPr>
        <w:jc w:val="both"/>
        <w:rPr>
          <w:rFonts w:ascii="Arial" w:hAnsi="Arial" w:cs="Arial"/>
          <w:b/>
          <w:u w:val="single"/>
        </w:rPr>
      </w:pPr>
    </w:p>
    <w:p w:rsidR="00034419" w:rsidRDefault="00034419" w:rsidP="0003441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>1.1. За участие в</w:t>
      </w:r>
      <w:r>
        <w:rPr>
          <w:rFonts w:ascii="Arial" w:hAnsi="Arial" w:cs="Arial"/>
          <w:lang w:val="en-US"/>
        </w:rPr>
        <w:t xml:space="preserve"> </w:t>
      </w:r>
      <w:r w:rsidR="00CF718C">
        <w:rPr>
          <w:rFonts w:ascii="Arial" w:hAnsi="Arial" w:cs="Arial"/>
        </w:rPr>
        <w:t xml:space="preserve">Двадесети </w:t>
      </w:r>
      <w:r>
        <w:rPr>
          <w:rFonts w:ascii="Arial" w:hAnsi="Arial" w:cs="Arial"/>
        </w:rPr>
        <w:t>Национален фолклорен конкурс за тамбура „Руско Стефанов” се допускат всички участници – свирачи на тамбура от Музикални школи при читалища , Ц</w:t>
      </w:r>
      <w:r w:rsidR="0001705D">
        <w:rPr>
          <w:rFonts w:ascii="Arial" w:hAnsi="Arial" w:cs="Arial"/>
        </w:rPr>
        <w:t>ПЛРД</w:t>
      </w:r>
      <w:r>
        <w:rPr>
          <w:rFonts w:ascii="Arial" w:hAnsi="Arial" w:cs="Arial"/>
        </w:rPr>
        <w:t>, СУ с разширено изучаване на народни инструменти, НУИ, НУФИ, АМТИИ и ВУЗ с изучаване на народни инструменти.</w:t>
      </w: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Участниците се разделят на 5 (пет) възрастови групи: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I-ва група – от </w:t>
      </w:r>
      <w:r>
        <w:rPr>
          <w:rFonts w:ascii="Arial" w:hAnsi="Arial" w:cs="Arial"/>
        </w:rPr>
        <w:softHyphen/>
        <w:t>І до ІV клас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/от 7 до 10 год./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II-ра група – от V до VІІ клас /от 11 до 13 год./</w:t>
      </w:r>
    </w:p>
    <w:p w:rsidR="00034419" w:rsidRDefault="00034419" w:rsidP="0003441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>III-та група – от VІІІ до ХІІ клас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 xml:space="preserve"> до навършване на 18-годишна възраст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IV-та група – от 18 до 25-годишна възраст 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V-та група – от 25 до  неограничена горна възрастова  граница </w:t>
      </w: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1.2. Ще бъдат присъдени следните награди: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приз на Кмета на Община Сунгурларе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/ призът може да бъде спечелен от един участник само веднъж/</w:t>
      </w:r>
    </w:p>
    <w:p w:rsidR="00034419" w:rsidRDefault="00034419" w:rsidP="0003441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>- организаторите осигуряват паричен награден фонд за класираните на първо, второ и трето място  във всяка възрастова група /без първа възрастова група/, както и за отличените с грамота „отлично представил се“ и „много добре представил се“ в първа възрастова група;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- 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във</w:t>
      </w:r>
      <w:proofErr w:type="gramEnd"/>
      <w:r>
        <w:rPr>
          <w:rFonts w:ascii="Arial" w:hAnsi="Arial" w:cs="Arial"/>
        </w:rPr>
        <w:t xml:space="preserve"> втора и трета възрастова група наградите не се дублират;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ученици от </w:t>
      </w:r>
      <w:r>
        <w:rPr>
          <w:rFonts w:ascii="Arial" w:hAnsi="Arial" w:cs="Arial"/>
          <w:lang w:val="en-US"/>
        </w:rPr>
        <w:t xml:space="preserve">V </w:t>
      </w:r>
      <w:r>
        <w:rPr>
          <w:rFonts w:ascii="Arial" w:hAnsi="Arial" w:cs="Arial"/>
        </w:rPr>
        <w:t xml:space="preserve"> до </w:t>
      </w:r>
      <w:r>
        <w:rPr>
          <w:rFonts w:ascii="Arial" w:hAnsi="Arial" w:cs="Arial"/>
          <w:lang w:val="en-US"/>
        </w:rPr>
        <w:t xml:space="preserve">VII  </w:t>
      </w:r>
      <w:r>
        <w:rPr>
          <w:rFonts w:ascii="Arial" w:hAnsi="Arial" w:cs="Arial"/>
        </w:rPr>
        <w:t>клас, индивидуални изпълнители  от втора възрастова група класирани на първо</w:t>
      </w:r>
      <w:r w:rsidR="00AD428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второ и трето място получават еднократна финансова подкрепа  по Програмата на мерките за закрила на деца с изявени дарби през 20</w:t>
      </w:r>
      <w:r w:rsidR="0001705D">
        <w:rPr>
          <w:rFonts w:ascii="Arial" w:hAnsi="Arial" w:cs="Arial"/>
        </w:rPr>
        <w:t>2</w:t>
      </w:r>
      <w:r w:rsidR="000A537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година, при условията и по реда на Наредбата за закрила на деца с изявени дарби.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Ученици от</w:t>
      </w:r>
      <w:r>
        <w:rPr>
          <w:rFonts w:ascii="Arial" w:hAnsi="Arial" w:cs="Arial"/>
          <w:lang w:val="en-US"/>
        </w:rPr>
        <w:t xml:space="preserve"> VIII</w:t>
      </w:r>
      <w:r>
        <w:rPr>
          <w:rFonts w:ascii="Arial" w:hAnsi="Arial" w:cs="Arial"/>
        </w:rPr>
        <w:t xml:space="preserve"> до</w:t>
      </w:r>
      <w:r>
        <w:rPr>
          <w:rFonts w:ascii="Arial" w:hAnsi="Arial" w:cs="Arial"/>
          <w:lang w:val="en-US"/>
        </w:rPr>
        <w:t xml:space="preserve"> XII</w:t>
      </w:r>
      <w:r>
        <w:rPr>
          <w:rFonts w:ascii="Arial" w:hAnsi="Arial" w:cs="Arial"/>
        </w:rPr>
        <w:t xml:space="preserve"> клас, 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 xml:space="preserve">индивидуални изпълнители от трета възрастова група, класирани на </w:t>
      </w:r>
      <w:r>
        <w:rPr>
          <w:rFonts w:ascii="Arial" w:hAnsi="Arial" w:cs="Arial"/>
          <w:lang w:val="en-US"/>
        </w:rPr>
        <w:t>I</w:t>
      </w:r>
      <w:r>
        <w:rPr>
          <w:rFonts w:ascii="Arial" w:hAnsi="Arial" w:cs="Arial"/>
        </w:rPr>
        <w:t xml:space="preserve">-во, </w:t>
      </w:r>
      <w:r>
        <w:rPr>
          <w:rFonts w:ascii="Arial" w:hAnsi="Arial" w:cs="Arial"/>
          <w:lang w:val="en-US"/>
        </w:rPr>
        <w:t xml:space="preserve">II- </w:t>
      </w:r>
      <w:r>
        <w:rPr>
          <w:rFonts w:ascii="Arial" w:hAnsi="Arial" w:cs="Arial"/>
        </w:rPr>
        <w:t xml:space="preserve">ро и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>-то място, получават еднократна финансова подкрепа и   стипендии по Програмата на мерките за закрила на деца с изявени дарби през 20</w:t>
      </w:r>
      <w:r w:rsidR="0072006B">
        <w:rPr>
          <w:rFonts w:ascii="Arial" w:hAnsi="Arial" w:cs="Arial"/>
        </w:rPr>
        <w:t>2</w:t>
      </w:r>
      <w:r w:rsidR="004C7649"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>година, при условията и по реда на Наредбата за закрила на деца с изявени дарби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</w:rPr>
        <w:t xml:space="preserve">  </w:t>
      </w: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-в рамките на Х</w:t>
      </w:r>
      <w:r w:rsidR="005256BE">
        <w:rPr>
          <w:rFonts w:ascii="Arial" w:hAnsi="Arial" w:cs="Arial"/>
        </w:rPr>
        <w:t>І</w:t>
      </w:r>
      <w:r w:rsidR="000A5379">
        <w:rPr>
          <w:rFonts w:ascii="Arial" w:hAnsi="Arial" w:cs="Arial"/>
        </w:rPr>
        <w:t>Х</w:t>
      </w:r>
      <w:r>
        <w:rPr>
          <w:rFonts w:ascii="Arial" w:hAnsi="Arial" w:cs="Arial"/>
        </w:rPr>
        <w:t>-то издание на конкурса се присъжда награда за най-добро изпълнение на музикална пиеса от репертоара на Румен Сираков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грамота за участие на останали извън класирането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грамота на художествен ръководител за високи художествени постижения;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награда за авторска пиеса за тамбура или тамбурашки състав.</w:t>
      </w: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Място на провеждане на конкурса – Читалище “Просвета 1882 ”   гр. Сунгурларе. 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1.5. Пътните разходи и нощувките са за сметка на участниците или организацията, която ги изпраща.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1.6. Организационният комитет се ангажира да предложи на всички участници в конкурса и техните придружители подходящи условия за нощувка на преференциални цени.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1.7. Организаторите осигуряват закуска за участниците.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1.8.Такса за участие в конкурса не се заплаща</w:t>
      </w: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2. КОНКРЕТНИ УСЛОВИЯ</w:t>
      </w: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2.1. Индивидуални изпълнители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2.1.1. Всички изпълнители участват с две пиеси за тамбура, с времетраене до </w:t>
      </w:r>
      <w:r w:rsidR="00E756BA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минути. Участниците в I-ва група изпълняват две пиеси по желание. При участниците във II-ра, III-та, IV-та и V-та група една от пиесите задължително трябва да е от репертоара на Румен Сираков, Йордан Цветков, Петър Цамбов, Осман Демов или Игнат Куков, а другата – по избор от съвременния тамбурджийски репертоар или пиеса със съвременен аранжимент (може и авторска на изпълнителя).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2.1.2. Съпроводът е по желание на изпълнителите от един инструмент (народен или оркестър от народни инструменти).</w:t>
      </w:r>
    </w:p>
    <w:p w:rsidR="00034419" w:rsidRDefault="00034419" w:rsidP="00034419">
      <w:pPr>
        <w:jc w:val="both"/>
        <w:rPr>
          <w:rFonts w:ascii="Arial" w:hAnsi="Arial" w:cs="Arial"/>
        </w:rPr>
      </w:pPr>
    </w:p>
    <w:p w:rsidR="0082243D" w:rsidRDefault="00034419" w:rsidP="00822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2.2. Тамбурашки камерни формации (до 9 изпълнителя) и тамбурашки оркестри (над 12 изпълнителя)</w:t>
      </w:r>
      <w:r w:rsidR="00B37E90">
        <w:rPr>
          <w:rFonts w:ascii="Arial" w:hAnsi="Arial" w:cs="Arial"/>
        </w:rPr>
        <w:t xml:space="preserve"> ,както и</w:t>
      </w:r>
      <w:r w:rsidR="0082243D">
        <w:rPr>
          <w:rFonts w:ascii="Arial" w:hAnsi="Arial" w:cs="Arial"/>
        </w:rPr>
        <w:t xml:space="preserve">  съставите от Средните училища изпълняват две пиеси с времетраене до 10 мин.</w:t>
      </w: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2.3. Тамбурашки групи за изворен фолклор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2.3.1. Групите изпълняват характерен за региона си репертоар с времетраене до </w:t>
      </w:r>
      <w:r w:rsidR="0082243D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мин.</w:t>
      </w: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2.4. Графикът за реда на явяване се определя от Организационния комитет, а не явилите се навреме се явяват последни по участие.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2.4.1. По преценка на журито наградените участват в гала-концерт.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2.4.2. Организационният комитет си запазва правото да фотографира, филмира и записва изпълненията на участниците, с цел създаване на архив и реклама на конкурса, без да плаща права и обезщетения.</w:t>
      </w:r>
    </w:p>
    <w:p w:rsidR="00034419" w:rsidRDefault="00034419" w:rsidP="00034419">
      <w:pPr>
        <w:jc w:val="both"/>
        <w:rPr>
          <w:rFonts w:ascii="Arial" w:hAnsi="Arial" w:cs="Arial"/>
        </w:rPr>
      </w:pPr>
    </w:p>
    <w:p w:rsidR="00034419" w:rsidRDefault="00034419" w:rsidP="0003441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2.5. Заявки за участие по образец се подават до </w:t>
      </w:r>
      <w:r w:rsidR="00CF718C">
        <w:rPr>
          <w:rFonts w:ascii="Arial" w:hAnsi="Arial" w:cs="Arial"/>
          <w:b/>
        </w:rPr>
        <w:t xml:space="preserve">26 октомври /понеделник/ </w:t>
      </w:r>
      <w:r>
        <w:rPr>
          <w:rFonts w:ascii="Arial" w:hAnsi="Arial" w:cs="Arial"/>
          <w:b/>
        </w:rPr>
        <w:t>20</w:t>
      </w:r>
      <w:r w:rsidR="00B37E90">
        <w:rPr>
          <w:rFonts w:ascii="Arial" w:hAnsi="Arial" w:cs="Arial"/>
          <w:b/>
        </w:rPr>
        <w:t>2</w:t>
      </w:r>
      <w:r w:rsidR="004445CE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г.</w:t>
      </w:r>
      <w:r>
        <w:rPr>
          <w:rFonts w:ascii="Arial" w:hAnsi="Arial" w:cs="Arial"/>
        </w:rPr>
        <w:t xml:space="preserve"> </w:t>
      </w:r>
      <w:r w:rsidR="00CF718C">
        <w:rPr>
          <w:rFonts w:ascii="Arial" w:hAnsi="Arial" w:cs="Arial"/>
          <w:b/>
        </w:rPr>
        <w:t>включително</w:t>
      </w:r>
      <w:r w:rsidR="00CF71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 адрес:</w:t>
      </w:r>
    </w:p>
    <w:p w:rsidR="00034419" w:rsidRDefault="00034419" w:rsidP="00034419">
      <w:pPr>
        <w:jc w:val="both"/>
        <w:rPr>
          <w:rFonts w:ascii="Arial" w:hAnsi="Arial" w:cs="Arial"/>
          <w:lang w:val="en-US"/>
        </w:rPr>
      </w:pP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гр. Сунгурларе  пк.8470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обл. Бургаска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Община Сунгурларе За конкурса “Руско Стефанов”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e-maill</w:t>
      </w:r>
      <w:r>
        <w:rPr>
          <w:rFonts w:ascii="Arial" w:hAnsi="Arial" w:cs="Arial"/>
          <w:lang w:val="en-US"/>
        </w:rPr>
        <w:t xml:space="preserve">: </w:t>
      </w:r>
      <w:hyperlink r:id="rId6" w:history="1">
        <w:r>
          <w:rPr>
            <w:rStyle w:val="Hyperlink"/>
            <w:rFonts w:ascii="Arial" w:hAnsi="Arial" w:cs="Arial"/>
            <w:lang w:val="en-US"/>
          </w:rPr>
          <w:t>kultura.sungurlare@gmail.com</w:t>
        </w:r>
      </w:hyperlink>
      <w:r>
        <w:rPr>
          <w:rFonts w:ascii="Arial" w:hAnsi="Arial" w:cs="Arial"/>
          <w:lang w:val="en-US"/>
        </w:rPr>
        <w:t xml:space="preserve"> 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e-maill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</w:rPr>
        <w:t xml:space="preserve"> prosveta_sun@abv.bg</w:t>
      </w:r>
    </w:p>
    <w:p w:rsidR="00034419" w:rsidRDefault="0003441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лице за контакти:</w:t>
      </w:r>
    </w:p>
    <w:p w:rsidR="00034419" w:rsidRDefault="000A537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Антоанета Алексиева</w:t>
      </w:r>
      <w:r w:rsidR="00034419">
        <w:rPr>
          <w:rFonts w:ascii="Arial" w:hAnsi="Arial" w:cs="Arial"/>
        </w:rPr>
        <w:t>- главен експерт “Култура ”</w:t>
      </w:r>
    </w:p>
    <w:p w:rsidR="00034419" w:rsidRDefault="000A5379" w:rsidP="000344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моб. тел. 0878 68 20 55</w:t>
      </w:r>
    </w:p>
    <w:p w:rsidR="00034419" w:rsidRDefault="00034419" w:rsidP="0003441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    0894 39 36 33</w:t>
      </w:r>
    </w:p>
    <w:p w:rsidR="00C956BB" w:rsidRDefault="00C956BB"/>
    <w:p w:rsidR="00034419" w:rsidRDefault="00034419"/>
    <w:sectPr w:rsidR="00034419" w:rsidSect="00CF718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419"/>
    <w:rsid w:val="0001705D"/>
    <w:rsid w:val="00034419"/>
    <w:rsid w:val="000A5379"/>
    <w:rsid w:val="003341D1"/>
    <w:rsid w:val="004445CE"/>
    <w:rsid w:val="004C7649"/>
    <w:rsid w:val="005256BE"/>
    <w:rsid w:val="0072006B"/>
    <w:rsid w:val="0082243D"/>
    <w:rsid w:val="008A4575"/>
    <w:rsid w:val="00AA3F85"/>
    <w:rsid w:val="00AD428A"/>
    <w:rsid w:val="00B37E90"/>
    <w:rsid w:val="00C359DD"/>
    <w:rsid w:val="00C956BB"/>
    <w:rsid w:val="00CF718C"/>
    <w:rsid w:val="00DA7DC0"/>
    <w:rsid w:val="00E1404B"/>
    <w:rsid w:val="00E756BA"/>
    <w:rsid w:val="00F4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E58139"/>
  <w15:chartTrackingRefBased/>
  <w15:docId w15:val="{769BDA84-E9A4-4452-8B45-894D9D80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03441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6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64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2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ltura.sungurlare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1058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D</cp:lastModifiedBy>
  <cp:revision>6</cp:revision>
  <cp:lastPrinted>2026-09-16T11:16:00Z</cp:lastPrinted>
  <dcterms:created xsi:type="dcterms:W3CDTF">2026-01-14T08:30:00Z</dcterms:created>
  <dcterms:modified xsi:type="dcterms:W3CDTF">2026-09-21T13:36:00Z</dcterms:modified>
</cp:coreProperties>
</file>